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E0D" w:rsidRPr="00E17A0A" w:rsidRDefault="003146FE" w:rsidP="006B6E98">
      <w:pPr>
        <w:spacing w:after="0" w:line="240" w:lineRule="auto"/>
        <w:jc w:val="center"/>
        <w:rPr>
          <w:rFonts w:ascii="Arial" w:hAnsi="Arial" w:cs="Arial"/>
          <w:b/>
          <w:color w:val="000000" w:themeColor="text1"/>
          <w:sz w:val="32"/>
          <w:szCs w:val="32"/>
          <w14:textOutline w14:w="5270" w14:cap="flat" w14:cmpd="sng" w14:algn="ctr">
            <w14:solidFill>
              <w14:schemeClr w14:val="accent1">
                <w14:shade w14:val="88000"/>
                <w14:satMod w14:val="110000"/>
              </w14:schemeClr>
            </w14:solidFill>
            <w14:prstDash w14:val="solid"/>
            <w14:round/>
          </w14:textOutline>
        </w:rPr>
      </w:pPr>
      <w:r w:rsidRPr="00E17A0A">
        <w:rPr>
          <w:rFonts w:ascii="Arial" w:hAnsi="Arial" w:cs="Arial"/>
          <w:b/>
          <w:color w:val="000000" w:themeColor="text1"/>
          <w:sz w:val="32"/>
          <w:szCs w:val="32"/>
          <w14:textOutline w14:w="5270" w14:cap="flat" w14:cmpd="sng" w14:algn="ctr">
            <w14:solidFill>
              <w14:schemeClr w14:val="accent1">
                <w14:shade w14:val="88000"/>
                <w14:satMod w14:val="110000"/>
              </w14:schemeClr>
            </w14:solidFill>
            <w14:prstDash w14:val="solid"/>
            <w14:round/>
          </w14:textOutline>
        </w:rPr>
        <w:t>ICD-10</w:t>
      </w:r>
      <w:r w:rsidR="00164C93" w:rsidRPr="00E17A0A">
        <w:rPr>
          <w:rFonts w:ascii="Arial" w:hAnsi="Arial" w:cs="Arial"/>
          <w:b/>
          <w:color w:val="000000" w:themeColor="text1"/>
          <w:sz w:val="32"/>
          <w:szCs w:val="32"/>
          <w14:textOutline w14:w="5270" w14:cap="flat" w14:cmpd="sng" w14:algn="ctr">
            <w14:solidFill>
              <w14:schemeClr w14:val="accent1">
                <w14:shade w14:val="88000"/>
                <w14:satMod w14:val="110000"/>
              </w14:schemeClr>
            </w14:solidFill>
            <w14:prstDash w14:val="solid"/>
            <w14:round/>
          </w14:textOutline>
        </w:rPr>
        <w:t>-CM</w:t>
      </w:r>
      <w:r w:rsidRPr="00E17A0A">
        <w:rPr>
          <w:rFonts w:ascii="Arial" w:hAnsi="Arial" w:cs="Arial"/>
          <w:b/>
          <w:color w:val="000000" w:themeColor="text1"/>
          <w:sz w:val="32"/>
          <w:szCs w:val="32"/>
          <w14:textOutline w14:w="5270" w14:cap="flat" w14:cmpd="sng" w14:algn="ctr">
            <w14:solidFill>
              <w14:schemeClr w14:val="accent1">
                <w14:shade w14:val="88000"/>
                <w14:satMod w14:val="110000"/>
              </w14:schemeClr>
            </w14:solidFill>
            <w14:prstDash w14:val="solid"/>
            <w14:round/>
          </w14:textOutline>
        </w:rPr>
        <w:t xml:space="preserve"> Q&amp;A</w:t>
      </w:r>
    </w:p>
    <w:p w:rsidR="00A304C0" w:rsidRDefault="003146FE" w:rsidP="006B6E98">
      <w:pPr>
        <w:spacing w:after="0" w:line="240" w:lineRule="auto"/>
        <w:outlineLvl w:val="4"/>
        <w:rPr>
          <w:rFonts w:ascii="Arial" w:eastAsia="Times New Roman" w:hAnsi="Arial" w:cs="Arial"/>
          <w:b/>
          <w:bCs/>
          <w:color w:val="000000" w:themeColor="text1"/>
          <w:sz w:val="24"/>
          <w:szCs w:val="24"/>
          <w:lang w:val="en"/>
        </w:rPr>
      </w:pPr>
      <w:r w:rsidRPr="00A304C0">
        <w:rPr>
          <w:rFonts w:ascii="Arial" w:eastAsia="Times New Roman" w:hAnsi="Arial" w:cs="Arial"/>
          <w:b/>
          <w:bCs/>
          <w:color w:val="000000" w:themeColor="text1"/>
          <w:sz w:val="24"/>
          <w:szCs w:val="24"/>
          <w:lang w:val="en"/>
        </w:rPr>
        <w:t>Q. What is ICD?</w:t>
      </w:r>
    </w:p>
    <w:p w:rsidR="00A304C0" w:rsidRPr="00A304C0" w:rsidRDefault="00A304C0" w:rsidP="006B6E98">
      <w:pPr>
        <w:spacing w:after="0" w:line="240" w:lineRule="auto"/>
        <w:outlineLvl w:val="4"/>
        <w:rPr>
          <w:rFonts w:ascii="Arial" w:eastAsia="Times New Roman" w:hAnsi="Arial" w:cs="Arial"/>
          <w:b/>
          <w:bCs/>
          <w:color w:val="000000" w:themeColor="text1"/>
          <w:sz w:val="24"/>
          <w:szCs w:val="24"/>
          <w:lang w:val="en"/>
        </w:rPr>
      </w:pPr>
    </w:p>
    <w:p w:rsidR="003146FE" w:rsidRPr="00A304C0" w:rsidRDefault="003146FE" w:rsidP="006B6E98">
      <w:pPr>
        <w:spacing w:after="0" w:line="240" w:lineRule="auto"/>
        <w:outlineLvl w:val="4"/>
        <w:rPr>
          <w:rFonts w:ascii="Arial" w:eastAsia="Times New Roman" w:hAnsi="Arial" w:cs="Arial"/>
          <w:color w:val="000000" w:themeColor="text1"/>
          <w:sz w:val="24"/>
          <w:szCs w:val="24"/>
          <w:lang w:val="en"/>
        </w:rPr>
      </w:pPr>
      <w:r w:rsidRPr="00A304C0">
        <w:rPr>
          <w:rFonts w:ascii="Arial" w:eastAsia="Times New Roman" w:hAnsi="Arial" w:cs="Arial"/>
          <w:color w:val="000000" w:themeColor="text1"/>
          <w:sz w:val="24"/>
          <w:szCs w:val="24"/>
          <w:lang w:val="en"/>
        </w:rPr>
        <w:t xml:space="preserve">A: The International Classification of Diseases (ICD) is a common framework and </w:t>
      </w:r>
      <w:r w:rsidR="006B6E98" w:rsidRPr="00A304C0">
        <w:rPr>
          <w:rFonts w:ascii="Arial" w:eastAsia="Times New Roman" w:hAnsi="Arial" w:cs="Arial"/>
          <w:color w:val="000000" w:themeColor="text1"/>
          <w:sz w:val="24"/>
          <w:szCs w:val="24"/>
          <w:lang w:val="en"/>
        </w:rPr>
        <w:t>languages to report, compile</w:t>
      </w:r>
      <w:r w:rsidRPr="00A304C0">
        <w:rPr>
          <w:rFonts w:ascii="Arial" w:eastAsia="Times New Roman" w:hAnsi="Arial" w:cs="Arial"/>
          <w:color w:val="000000" w:themeColor="text1"/>
          <w:sz w:val="24"/>
          <w:szCs w:val="24"/>
          <w:lang w:val="en"/>
        </w:rPr>
        <w:t>, use and compare health information.</w:t>
      </w:r>
      <w:r w:rsidRPr="00A304C0">
        <w:rPr>
          <w:rFonts w:ascii="Arial" w:eastAsia="Times New Roman" w:hAnsi="Arial" w:cs="Arial"/>
          <w:color w:val="000000" w:themeColor="text1"/>
          <w:sz w:val="24"/>
          <w:szCs w:val="24"/>
          <w:lang w:val="en"/>
        </w:rPr>
        <w:br/>
      </w:r>
      <w:r w:rsidRPr="00A304C0">
        <w:rPr>
          <w:rFonts w:ascii="Arial" w:eastAsia="Times New Roman" w:hAnsi="Arial" w:cs="Arial"/>
          <w:color w:val="000000" w:themeColor="text1"/>
          <w:sz w:val="24"/>
          <w:szCs w:val="24"/>
          <w:lang w:val="en"/>
        </w:rPr>
        <w:br/>
        <w:t>In 1948, the World Health Organization (WHO) took responsibility for ICD with the sixth revision. WHO updates the ICD periodically to reflect current epidemiology and medical understanding of disease (i.e., ICD-7 through 10).</w:t>
      </w:r>
    </w:p>
    <w:p w:rsidR="00A304C0" w:rsidRDefault="00A304C0" w:rsidP="006B6E98">
      <w:pPr>
        <w:spacing w:after="0" w:line="240" w:lineRule="auto"/>
        <w:outlineLvl w:val="4"/>
        <w:rPr>
          <w:rFonts w:ascii="Arial" w:eastAsia="Times New Roman" w:hAnsi="Arial" w:cs="Arial"/>
          <w:b/>
          <w:bCs/>
          <w:color w:val="000000" w:themeColor="text1"/>
          <w:sz w:val="24"/>
          <w:szCs w:val="24"/>
          <w:lang w:val="en"/>
        </w:rPr>
      </w:pPr>
    </w:p>
    <w:p w:rsidR="003146FE" w:rsidRPr="00A304C0" w:rsidRDefault="004374C2" w:rsidP="006B6E98">
      <w:pPr>
        <w:spacing w:after="0" w:line="240" w:lineRule="auto"/>
        <w:outlineLvl w:val="4"/>
        <w:rPr>
          <w:rFonts w:ascii="Arial" w:eastAsia="Times New Roman" w:hAnsi="Arial" w:cs="Arial"/>
          <w:b/>
          <w:bCs/>
          <w:color w:val="000000" w:themeColor="text1"/>
          <w:sz w:val="24"/>
          <w:szCs w:val="24"/>
          <w:lang w:val="en"/>
        </w:rPr>
      </w:pPr>
      <w:r w:rsidRPr="00A304C0">
        <w:rPr>
          <w:rFonts w:ascii="Arial" w:eastAsia="Times New Roman" w:hAnsi="Arial" w:cs="Arial"/>
          <w:b/>
          <w:bCs/>
          <w:color w:val="000000" w:themeColor="text1"/>
          <w:sz w:val="24"/>
          <w:szCs w:val="24"/>
          <w:lang w:val="en"/>
        </w:rPr>
        <w:t>Q. What is ICD-10-CM?</w:t>
      </w:r>
    </w:p>
    <w:p w:rsidR="00A304C0" w:rsidRDefault="00A304C0" w:rsidP="006B6E98">
      <w:pPr>
        <w:pStyle w:val="NormalWeb"/>
        <w:spacing w:before="0" w:beforeAutospacing="0" w:after="0" w:afterAutospacing="0"/>
        <w:rPr>
          <w:rFonts w:ascii="Arial" w:hAnsi="Arial" w:cs="Arial"/>
          <w:lang w:val="en"/>
        </w:rPr>
      </w:pPr>
    </w:p>
    <w:p w:rsidR="00164C93" w:rsidRDefault="00164C93" w:rsidP="006B6E98">
      <w:pPr>
        <w:pStyle w:val="NormalWeb"/>
        <w:spacing w:before="0" w:beforeAutospacing="0" w:after="0" w:afterAutospacing="0"/>
        <w:rPr>
          <w:rFonts w:ascii="Arial" w:hAnsi="Arial" w:cs="Arial"/>
        </w:rPr>
      </w:pPr>
      <w:r w:rsidRPr="00A304C0">
        <w:rPr>
          <w:rFonts w:ascii="Arial" w:hAnsi="Arial" w:cs="Arial"/>
          <w:lang w:val="en"/>
        </w:rPr>
        <w:t xml:space="preserve">A:  </w:t>
      </w:r>
      <w:r w:rsidR="00154967" w:rsidRPr="00A304C0">
        <w:rPr>
          <w:rFonts w:ascii="Arial" w:hAnsi="Arial" w:cs="Arial"/>
          <w:lang w:val="en"/>
        </w:rPr>
        <w:t xml:space="preserve">The International Classification of Diseases, Tenth Revision, Clinical Modification (ICD-10-CM) is </w:t>
      </w:r>
      <w:r w:rsidRPr="00A304C0">
        <w:rPr>
          <w:rFonts w:ascii="Arial" w:hAnsi="Arial" w:cs="Arial"/>
        </w:rPr>
        <w:t xml:space="preserve">a clinical modification of the World Health Organization’s ICD-10, which consists of a diagnostic system. ICD-10-CM includes the level of detail needed for morbidity classification and diagnostic specificity. It also provides code titles and language that complement accepted clinical practice.  As with ICD-9-CM, ICD-10-CM is maintained by the National Center for Health Statistics. </w:t>
      </w:r>
    </w:p>
    <w:p w:rsidR="00E17A0A" w:rsidRDefault="00E17A0A" w:rsidP="006B6E98">
      <w:pPr>
        <w:pStyle w:val="NormalWeb"/>
        <w:spacing w:before="0" w:beforeAutospacing="0" w:after="0" w:afterAutospacing="0"/>
        <w:rPr>
          <w:rFonts w:ascii="Arial" w:hAnsi="Arial" w:cs="Arial"/>
        </w:rPr>
      </w:pPr>
    </w:p>
    <w:p w:rsidR="00E17A0A" w:rsidRPr="00A304C0" w:rsidRDefault="00E17A0A" w:rsidP="00E17A0A">
      <w:pPr>
        <w:spacing w:after="0" w:line="240" w:lineRule="auto"/>
        <w:outlineLvl w:val="4"/>
        <w:rPr>
          <w:rFonts w:ascii="Arial" w:eastAsia="Times New Roman" w:hAnsi="Arial" w:cs="Arial"/>
          <w:b/>
          <w:bCs/>
          <w:color w:val="000000" w:themeColor="text1"/>
          <w:sz w:val="24"/>
          <w:szCs w:val="24"/>
          <w:lang w:val="en"/>
        </w:rPr>
      </w:pPr>
      <w:r w:rsidRPr="00A304C0">
        <w:rPr>
          <w:rFonts w:ascii="Arial" w:eastAsia="Times New Roman" w:hAnsi="Arial" w:cs="Arial"/>
          <w:b/>
          <w:bCs/>
          <w:color w:val="000000" w:themeColor="text1"/>
          <w:sz w:val="24"/>
          <w:szCs w:val="24"/>
          <w:lang w:val="en"/>
        </w:rPr>
        <w:t>Q. Why do we need ICD-10-CM?</w:t>
      </w:r>
    </w:p>
    <w:p w:rsidR="00E17A0A" w:rsidRDefault="00E17A0A" w:rsidP="00E17A0A">
      <w:pPr>
        <w:spacing w:after="0" w:line="240" w:lineRule="auto"/>
        <w:rPr>
          <w:rFonts w:ascii="Arial" w:eastAsia="Times New Roman" w:hAnsi="Arial" w:cs="Arial"/>
          <w:color w:val="000000" w:themeColor="text1"/>
          <w:sz w:val="24"/>
          <w:szCs w:val="24"/>
          <w:lang w:val="en"/>
        </w:rPr>
      </w:pPr>
    </w:p>
    <w:p w:rsidR="00E17A0A" w:rsidRPr="00A304C0" w:rsidRDefault="00E17A0A" w:rsidP="00E17A0A">
      <w:pPr>
        <w:spacing w:after="0" w:line="240" w:lineRule="auto"/>
        <w:rPr>
          <w:rFonts w:ascii="Arial" w:eastAsia="Times New Roman" w:hAnsi="Arial" w:cs="Arial"/>
          <w:color w:val="000000" w:themeColor="text1"/>
          <w:sz w:val="24"/>
          <w:szCs w:val="24"/>
          <w:lang w:val="en"/>
        </w:rPr>
      </w:pPr>
      <w:r w:rsidRPr="00A304C0">
        <w:rPr>
          <w:rFonts w:ascii="Arial" w:eastAsia="Times New Roman" w:hAnsi="Arial" w:cs="Arial"/>
          <w:color w:val="000000" w:themeColor="text1"/>
          <w:sz w:val="24"/>
          <w:szCs w:val="24"/>
          <w:lang w:val="en"/>
        </w:rPr>
        <w:t xml:space="preserve">A: ICD-10-CM will allow for more codes and greater specificity and will result in: better epidemiological tracking; promote better analysis of disease patterns and treatment outcomes; support quality measurement efforts; lead to accurate reimbursement; and support waste, fraud and abuse initiatives. </w:t>
      </w:r>
    </w:p>
    <w:p w:rsidR="00A304C0" w:rsidRDefault="00A304C0" w:rsidP="006B6E98">
      <w:pPr>
        <w:spacing w:after="0" w:line="240" w:lineRule="auto"/>
        <w:outlineLvl w:val="4"/>
        <w:rPr>
          <w:rFonts w:ascii="Arial" w:eastAsia="Times New Roman" w:hAnsi="Arial" w:cs="Arial"/>
          <w:b/>
          <w:bCs/>
          <w:color w:val="000000" w:themeColor="text1"/>
          <w:sz w:val="24"/>
          <w:szCs w:val="24"/>
          <w:lang w:val="en"/>
        </w:rPr>
      </w:pPr>
    </w:p>
    <w:p w:rsidR="003146FE" w:rsidRPr="00A304C0" w:rsidRDefault="003146FE" w:rsidP="006B6E98">
      <w:pPr>
        <w:spacing w:after="0" w:line="240" w:lineRule="auto"/>
        <w:outlineLvl w:val="4"/>
        <w:rPr>
          <w:rFonts w:ascii="Arial" w:eastAsia="Times New Roman" w:hAnsi="Arial" w:cs="Arial"/>
          <w:b/>
          <w:bCs/>
          <w:color w:val="000000" w:themeColor="text1"/>
          <w:sz w:val="24"/>
          <w:szCs w:val="24"/>
          <w:lang w:val="en"/>
        </w:rPr>
      </w:pPr>
      <w:r w:rsidRPr="00A304C0">
        <w:rPr>
          <w:rFonts w:ascii="Arial" w:eastAsia="Times New Roman" w:hAnsi="Arial" w:cs="Arial"/>
          <w:b/>
          <w:bCs/>
          <w:color w:val="000000" w:themeColor="text1"/>
          <w:sz w:val="24"/>
          <w:szCs w:val="24"/>
          <w:lang w:val="en"/>
        </w:rPr>
        <w:t>Q. What is the implementation date for ICD-10</w:t>
      </w:r>
      <w:r w:rsidR="00164C93" w:rsidRPr="00A304C0">
        <w:rPr>
          <w:rFonts w:ascii="Arial" w:eastAsia="Times New Roman" w:hAnsi="Arial" w:cs="Arial"/>
          <w:b/>
          <w:bCs/>
          <w:color w:val="000000" w:themeColor="text1"/>
          <w:sz w:val="24"/>
          <w:szCs w:val="24"/>
          <w:lang w:val="en"/>
        </w:rPr>
        <w:t>-CM</w:t>
      </w:r>
      <w:r w:rsidRPr="00A304C0">
        <w:rPr>
          <w:rFonts w:ascii="Arial" w:eastAsia="Times New Roman" w:hAnsi="Arial" w:cs="Arial"/>
          <w:b/>
          <w:bCs/>
          <w:color w:val="000000" w:themeColor="text1"/>
          <w:sz w:val="24"/>
          <w:szCs w:val="24"/>
          <w:lang w:val="en"/>
        </w:rPr>
        <w:t xml:space="preserve">? </w:t>
      </w:r>
    </w:p>
    <w:p w:rsidR="00A304C0" w:rsidRDefault="00A304C0" w:rsidP="006B6E98">
      <w:pPr>
        <w:spacing w:after="0" w:line="240" w:lineRule="auto"/>
        <w:rPr>
          <w:rFonts w:ascii="Arial" w:eastAsia="Times New Roman" w:hAnsi="Arial" w:cs="Arial"/>
          <w:color w:val="000000" w:themeColor="text1"/>
          <w:sz w:val="24"/>
          <w:szCs w:val="24"/>
          <w:lang w:val="en"/>
        </w:rPr>
      </w:pPr>
    </w:p>
    <w:p w:rsidR="003146FE" w:rsidRDefault="003146FE" w:rsidP="006B6E98">
      <w:pPr>
        <w:spacing w:after="0" w:line="240" w:lineRule="auto"/>
        <w:rPr>
          <w:rFonts w:ascii="Arial" w:eastAsia="Times New Roman" w:hAnsi="Arial" w:cs="Arial"/>
          <w:color w:val="000000" w:themeColor="text1"/>
          <w:sz w:val="24"/>
          <w:szCs w:val="24"/>
          <w:lang w:val="en"/>
        </w:rPr>
      </w:pPr>
      <w:r w:rsidRPr="00A304C0">
        <w:rPr>
          <w:rFonts w:ascii="Arial" w:eastAsia="Times New Roman" w:hAnsi="Arial" w:cs="Arial"/>
          <w:color w:val="000000" w:themeColor="text1"/>
          <w:sz w:val="24"/>
          <w:szCs w:val="24"/>
          <w:lang w:val="en"/>
        </w:rPr>
        <w:t xml:space="preserve">A: The compliance date for implementation of the ICD-10-CM is October 1, 2015 for all Health Insurance Portability and Accountability Act (HIPAA) covered entities. </w:t>
      </w:r>
    </w:p>
    <w:p w:rsidR="00E17A0A" w:rsidRDefault="00E17A0A" w:rsidP="006B6E98">
      <w:pPr>
        <w:spacing w:after="0" w:line="240" w:lineRule="auto"/>
        <w:rPr>
          <w:rFonts w:ascii="Arial" w:eastAsia="Times New Roman" w:hAnsi="Arial" w:cs="Arial"/>
          <w:color w:val="000000" w:themeColor="text1"/>
          <w:sz w:val="24"/>
          <w:szCs w:val="24"/>
          <w:lang w:val="en"/>
        </w:rPr>
      </w:pPr>
    </w:p>
    <w:p w:rsidR="00E17A0A" w:rsidRPr="00A304C0" w:rsidRDefault="00E17A0A" w:rsidP="00E17A0A">
      <w:pPr>
        <w:spacing w:after="0" w:line="240" w:lineRule="auto"/>
        <w:outlineLvl w:val="4"/>
        <w:rPr>
          <w:rFonts w:ascii="Arial" w:eastAsia="Times New Roman" w:hAnsi="Arial" w:cs="Arial"/>
          <w:b/>
          <w:bCs/>
          <w:color w:val="000000" w:themeColor="text1"/>
          <w:sz w:val="24"/>
          <w:szCs w:val="24"/>
          <w:lang w:val="en"/>
        </w:rPr>
      </w:pPr>
      <w:r w:rsidRPr="00A304C0">
        <w:rPr>
          <w:rFonts w:ascii="Arial" w:eastAsia="Times New Roman" w:hAnsi="Arial" w:cs="Arial"/>
          <w:b/>
          <w:bCs/>
          <w:color w:val="000000" w:themeColor="text1"/>
          <w:sz w:val="24"/>
          <w:szCs w:val="24"/>
          <w:lang w:val="en"/>
        </w:rPr>
        <w:t>Q: Can I use ICD-10 codes prior to October 1, 2015 dates of service?</w:t>
      </w:r>
    </w:p>
    <w:p w:rsidR="00E17A0A" w:rsidRDefault="00E17A0A" w:rsidP="00E17A0A">
      <w:pPr>
        <w:spacing w:after="0" w:line="240" w:lineRule="auto"/>
        <w:rPr>
          <w:rFonts w:ascii="Arial" w:eastAsia="Times New Roman" w:hAnsi="Arial" w:cs="Arial"/>
          <w:color w:val="000000" w:themeColor="text1"/>
          <w:sz w:val="24"/>
          <w:szCs w:val="24"/>
          <w:lang w:val="en"/>
        </w:rPr>
      </w:pPr>
    </w:p>
    <w:p w:rsidR="00E17A0A" w:rsidRDefault="00E17A0A" w:rsidP="00E17A0A">
      <w:pPr>
        <w:spacing w:after="0" w:line="240" w:lineRule="auto"/>
        <w:rPr>
          <w:rFonts w:ascii="Arial" w:eastAsia="Times New Roman" w:hAnsi="Arial" w:cs="Arial"/>
          <w:bCs/>
          <w:color w:val="000000" w:themeColor="text1"/>
          <w:sz w:val="24"/>
          <w:szCs w:val="24"/>
        </w:rPr>
      </w:pPr>
      <w:r w:rsidRPr="00A304C0">
        <w:rPr>
          <w:rFonts w:ascii="Arial" w:eastAsia="Times New Roman" w:hAnsi="Arial" w:cs="Arial"/>
          <w:color w:val="000000" w:themeColor="text1"/>
          <w:sz w:val="24"/>
          <w:szCs w:val="24"/>
          <w:lang w:val="en"/>
        </w:rPr>
        <w:t xml:space="preserve">A: No.  </w:t>
      </w:r>
      <w:r w:rsidRPr="00A304C0">
        <w:rPr>
          <w:rFonts w:ascii="Arial" w:eastAsia="Times New Roman" w:hAnsi="Arial" w:cs="Arial"/>
          <w:bCs/>
          <w:color w:val="000000" w:themeColor="text1"/>
          <w:sz w:val="24"/>
          <w:szCs w:val="24"/>
        </w:rPr>
        <w:t>Always and only use the ICD-9 codes for billing purposes until October 1, 2015. Always and only use ICD-10 codes after October 1, 2015.</w:t>
      </w:r>
    </w:p>
    <w:p w:rsidR="00E17A0A" w:rsidRDefault="00E17A0A" w:rsidP="00E17A0A">
      <w:pPr>
        <w:spacing w:after="0" w:line="240" w:lineRule="auto"/>
        <w:rPr>
          <w:rFonts w:ascii="Arial" w:eastAsia="Times New Roman" w:hAnsi="Arial" w:cs="Arial"/>
          <w:bCs/>
          <w:color w:val="000000" w:themeColor="text1"/>
          <w:sz w:val="24"/>
          <w:szCs w:val="24"/>
        </w:rPr>
      </w:pPr>
    </w:p>
    <w:p w:rsidR="00E17A0A" w:rsidRPr="00A304C0" w:rsidRDefault="00E17A0A" w:rsidP="00E17A0A">
      <w:pPr>
        <w:spacing w:after="0" w:line="240" w:lineRule="auto"/>
        <w:rPr>
          <w:rFonts w:ascii="Arial" w:eastAsia="Times New Roman" w:hAnsi="Arial" w:cs="Arial"/>
          <w:b/>
          <w:bCs/>
          <w:color w:val="000000" w:themeColor="text1"/>
          <w:sz w:val="24"/>
          <w:szCs w:val="24"/>
          <w:lang w:val="en"/>
        </w:rPr>
      </w:pPr>
      <w:r w:rsidRPr="00A304C0">
        <w:rPr>
          <w:rFonts w:ascii="Arial" w:eastAsia="Times New Roman" w:hAnsi="Arial" w:cs="Arial"/>
          <w:b/>
          <w:bCs/>
          <w:color w:val="000000" w:themeColor="text1"/>
          <w:sz w:val="24"/>
          <w:szCs w:val="24"/>
          <w:lang w:val="en"/>
        </w:rPr>
        <w:t>Q: What happens if I use an ICD-9 code after October 1, 2015 dates of service?</w:t>
      </w:r>
    </w:p>
    <w:p w:rsidR="00E17A0A" w:rsidRDefault="00E17A0A" w:rsidP="00E17A0A">
      <w:pPr>
        <w:spacing w:after="0" w:line="240" w:lineRule="auto"/>
        <w:rPr>
          <w:rFonts w:ascii="Arial" w:eastAsia="Times New Roman" w:hAnsi="Arial" w:cs="Arial"/>
          <w:color w:val="000000" w:themeColor="text1"/>
          <w:sz w:val="24"/>
          <w:szCs w:val="24"/>
        </w:rPr>
      </w:pPr>
    </w:p>
    <w:p w:rsidR="00E17A0A" w:rsidRPr="00A304C0" w:rsidRDefault="00E17A0A" w:rsidP="00E17A0A">
      <w:pPr>
        <w:spacing w:after="0" w:line="240" w:lineRule="auto"/>
        <w:rPr>
          <w:rFonts w:ascii="Arial" w:eastAsia="Times New Roman" w:hAnsi="Arial" w:cs="Arial"/>
          <w:color w:val="000000" w:themeColor="text1"/>
          <w:sz w:val="24"/>
          <w:szCs w:val="24"/>
        </w:rPr>
      </w:pPr>
      <w:r w:rsidRPr="00A304C0">
        <w:rPr>
          <w:rFonts w:ascii="Arial" w:eastAsia="Times New Roman" w:hAnsi="Arial" w:cs="Arial"/>
          <w:color w:val="000000" w:themeColor="text1"/>
          <w:sz w:val="24"/>
          <w:szCs w:val="24"/>
        </w:rPr>
        <w:t>A:  A valid ICD-10 code will be required on all claims starting on October 1, 2015, so claims without a valid ICD-10 code will be denied or rejected.</w:t>
      </w:r>
    </w:p>
    <w:p w:rsidR="00E17A0A" w:rsidRDefault="00E17A0A" w:rsidP="00E17A0A">
      <w:pPr>
        <w:spacing w:after="0" w:line="240" w:lineRule="auto"/>
        <w:outlineLvl w:val="4"/>
        <w:rPr>
          <w:rFonts w:ascii="Arial" w:eastAsia="Times New Roman" w:hAnsi="Arial" w:cs="Arial"/>
          <w:b/>
          <w:bCs/>
          <w:color w:val="000000" w:themeColor="text1"/>
          <w:sz w:val="24"/>
          <w:szCs w:val="24"/>
          <w:lang w:val="en"/>
        </w:rPr>
      </w:pPr>
    </w:p>
    <w:p w:rsidR="00E17A0A" w:rsidRPr="00A304C0" w:rsidRDefault="00E17A0A" w:rsidP="00E17A0A">
      <w:pPr>
        <w:spacing w:after="0" w:line="240" w:lineRule="auto"/>
        <w:outlineLvl w:val="4"/>
        <w:rPr>
          <w:rFonts w:ascii="Arial" w:eastAsia="Times New Roman" w:hAnsi="Arial" w:cs="Arial"/>
          <w:b/>
          <w:bCs/>
          <w:color w:val="000000" w:themeColor="text1"/>
          <w:sz w:val="24"/>
          <w:szCs w:val="24"/>
          <w:lang w:val="en"/>
        </w:rPr>
      </w:pPr>
      <w:r w:rsidRPr="00A304C0">
        <w:rPr>
          <w:rFonts w:ascii="Arial" w:eastAsia="Times New Roman" w:hAnsi="Arial" w:cs="Arial"/>
          <w:b/>
          <w:bCs/>
          <w:color w:val="000000" w:themeColor="text1"/>
          <w:sz w:val="24"/>
          <w:szCs w:val="24"/>
          <w:lang w:val="en"/>
        </w:rPr>
        <w:t>Q: Where can I find ICD-10</w:t>
      </w:r>
      <w:r>
        <w:rPr>
          <w:rFonts w:ascii="Arial" w:eastAsia="Times New Roman" w:hAnsi="Arial" w:cs="Arial"/>
          <w:b/>
          <w:bCs/>
          <w:color w:val="000000" w:themeColor="text1"/>
          <w:sz w:val="24"/>
          <w:szCs w:val="24"/>
          <w:lang w:val="en"/>
        </w:rPr>
        <w:t>-CM</w:t>
      </w:r>
      <w:r w:rsidRPr="00A304C0">
        <w:rPr>
          <w:rFonts w:ascii="Arial" w:eastAsia="Times New Roman" w:hAnsi="Arial" w:cs="Arial"/>
          <w:b/>
          <w:bCs/>
          <w:color w:val="000000" w:themeColor="text1"/>
          <w:sz w:val="24"/>
          <w:szCs w:val="24"/>
          <w:lang w:val="en"/>
        </w:rPr>
        <w:t xml:space="preserve"> codes?</w:t>
      </w:r>
    </w:p>
    <w:p w:rsidR="00E17A0A" w:rsidRDefault="00E17A0A" w:rsidP="00E17A0A">
      <w:pPr>
        <w:spacing w:after="0" w:line="240" w:lineRule="auto"/>
        <w:rPr>
          <w:rFonts w:ascii="Arial" w:eastAsia="Times New Roman" w:hAnsi="Arial" w:cs="Arial"/>
          <w:color w:val="000000" w:themeColor="text1"/>
          <w:sz w:val="24"/>
          <w:szCs w:val="24"/>
        </w:rPr>
      </w:pPr>
    </w:p>
    <w:p w:rsidR="00E17A0A" w:rsidRPr="00A304C0" w:rsidRDefault="00E17A0A" w:rsidP="00E17A0A">
      <w:pPr>
        <w:spacing w:after="0" w:line="240" w:lineRule="auto"/>
        <w:rPr>
          <w:rFonts w:ascii="Arial" w:eastAsia="Times New Roman" w:hAnsi="Arial" w:cs="Arial"/>
          <w:b/>
          <w:bCs/>
          <w:color w:val="000000" w:themeColor="text1"/>
          <w:sz w:val="24"/>
          <w:szCs w:val="24"/>
          <w:lang w:val="en"/>
        </w:rPr>
      </w:pPr>
      <w:r w:rsidRPr="00A304C0">
        <w:rPr>
          <w:rFonts w:ascii="Arial" w:eastAsia="Times New Roman" w:hAnsi="Arial" w:cs="Arial"/>
          <w:color w:val="000000" w:themeColor="text1"/>
          <w:sz w:val="24"/>
          <w:szCs w:val="24"/>
        </w:rPr>
        <w:t xml:space="preserve">A:  The World Health Organization created “the blue book”, or the ICD-10 Classification of Mental and Behavioral Disorders Clinical Descriptions and Diagnostic Guidelines, which can be purchased, or downloaded for free at </w:t>
      </w:r>
      <w:hyperlink r:id="rId6" w:history="1">
        <w:r w:rsidR="00C66386" w:rsidRPr="00400296">
          <w:rPr>
            <w:rStyle w:val="Hyperlink"/>
            <w:rFonts w:ascii="Arial" w:eastAsia="Times New Roman" w:hAnsi="Arial" w:cs="Arial"/>
            <w:sz w:val="24"/>
            <w:szCs w:val="24"/>
          </w:rPr>
          <w:t>http://www.who.int/classifications/icd/en/bluebook.pdf</w:t>
        </w:r>
      </w:hyperlink>
      <w:r w:rsidRPr="00A304C0">
        <w:rPr>
          <w:rFonts w:ascii="Arial" w:eastAsia="Times New Roman" w:hAnsi="Arial" w:cs="Arial"/>
          <w:color w:val="000000" w:themeColor="text1"/>
          <w:sz w:val="24"/>
          <w:szCs w:val="24"/>
        </w:rPr>
        <w:t xml:space="preserve">.  In the DSM-5 manual, the numbers in gray within parentheses are the new ICD-10 codes.  </w:t>
      </w:r>
      <w:r w:rsidRPr="00A304C0">
        <w:rPr>
          <w:rFonts w:ascii="Arial" w:eastAsia="Times New Roman" w:hAnsi="Arial" w:cs="Arial"/>
          <w:b/>
          <w:bCs/>
          <w:color w:val="000000" w:themeColor="text1"/>
          <w:sz w:val="24"/>
          <w:szCs w:val="24"/>
          <w:lang w:val="en"/>
        </w:rPr>
        <w:t xml:space="preserve"> </w:t>
      </w:r>
    </w:p>
    <w:p w:rsidR="00E17A0A" w:rsidRDefault="00E17A0A" w:rsidP="00E17A0A">
      <w:pPr>
        <w:spacing w:after="0" w:line="240" w:lineRule="auto"/>
        <w:outlineLvl w:val="4"/>
        <w:rPr>
          <w:rFonts w:ascii="Arial" w:eastAsia="Times New Roman" w:hAnsi="Arial" w:cs="Arial"/>
          <w:b/>
          <w:bCs/>
          <w:color w:val="000000" w:themeColor="text1"/>
          <w:sz w:val="24"/>
          <w:szCs w:val="24"/>
          <w:lang w:val="en"/>
        </w:rPr>
      </w:pPr>
      <w:r>
        <w:rPr>
          <w:rFonts w:ascii="Arial" w:eastAsia="Times New Roman" w:hAnsi="Arial" w:cs="Arial"/>
          <w:b/>
          <w:bCs/>
          <w:color w:val="000000" w:themeColor="text1"/>
          <w:sz w:val="24"/>
          <w:szCs w:val="24"/>
          <w:lang w:val="en"/>
        </w:rPr>
        <w:br/>
      </w:r>
    </w:p>
    <w:p w:rsidR="00E17A0A" w:rsidRDefault="00E17A0A">
      <w:pPr>
        <w:rPr>
          <w:rFonts w:ascii="Arial" w:eastAsia="Times New Roman" w:hAnsi="Arial" w:cs="Arial"/>
          <w:b/>
          <w:bCs/>
          <w:color w:val="000000" w:themeColor="text1"/>
          <w:sz w:val="24"/>
          <w:szCs w:val="24"/>
          <w:lang w:val="en"/>
        </w:rPr>
      </w:pPr>
      <w:r>
        <w:rPr>
          <w:rFonts w:ascii="Arial" w:eastAsia="Times New Roman" w:hAnsi="Arial" w:cs="Arial"/>
          <w:b/>
          <w:bCs/>
          <w:color w:val="000000" w:themeColor="text1"/>
          <w:sz w:val="24"/>
          <w:szCs w:val="24"/>
          <w:lang w:val="en"/>
        </w:rPr>
        <w:br w:type="page"/>
      </w:r>
    </w:p>
    <w:p w:rsidR="00E17A0A" w:rsidRPr="00A304C0" w:rsidRDefault="00E17A0A" w:rsidP="00E17A0A">
      <w:pPr>
        <w:spacing w:after="0" w:line="240" w:lineRule="auto"/>
        <w:outlineLvl w:val="4"/>
        <w:rPr>
          <w:rFonts w:ascii="Arial" w:eastAsia="Times New Roman" w:hAnsi="Arial" w:cs="Arial"/>
          <w:b/>
          <w:bCs/>
          <w:color w:val="000000" w:themeColor="text1"/>
          <w:sz w:val="24"/>
          <w:szCs w:val="24"/>
          <w:lang w:val="en"/>
        </w:rPr>
      </w:pPr>
      <w:r w:rsidRPr="00A304C0">
        <w:rPr>
          <w:rFonts w:ascii="Arial" w:eastAsia="Times New Roman" w:hAnsi="Arial" w:cs="Arial"/>
          <w:b/>
          <w:bCs/>
          <w:color w:val="000000" w:themeColor="text1"/>
          <w:sz w:val="24"/>
          <w:szCs w:val="24"/>
          <w:lang w:val="en"/>
        </w:rPr>
        <w:lastRenderedPageBreak/>
        <w:t>Q. Is there a crosswalk that is available?</w:t>
      </w:r>
    </w:p>
    <w:p w:rsidR="00E17A0A" w:rsidRDefault="00E17A0A" w:rsidP="00E17A0A">
      <w:pPr>
        <w:spacing w:after="0" w:line="240" w:lineRule="auto"/>
        <w:rPr>
          <w:rFonts w:ascii="Arial" w:eastAsia="Times New Roman" w:hAnsi="Arial" w:cs="Arial"/>
          <w:color w:val="000000" w:themeColor="text1"/>
          <w:sz w:val="24"/>
          <w:szCs w:val="24"/>
          <w:lang w:val="en"/>
        </w:rPr>
      </w:pPr>
    </w:p>
    <w:p w:rsidR="00E17A0A" w:rsidRPr="00A304C0" w:rsidRDefault="00E17A0A" w:rsidP="00E17A0A">
      <w:pPr>
        <w:spacing w:after="0" w:line="240" w:lineRule="auto"/>
        <w:rPr>
          <w:rFonts w:ascii="Arial" w:eastAsia="Times New Roman" w:hAnsi="Arial" w:cs="Arial"/>
          <w:color w:val="000000" w:themeColor="text1"/>
          <w:sz w:val="24"/>
          <w:szCs w:val="24"/>
          <w:lang w:val="en"/>
        </w:rPr>
      </w:pPr>
      <w:r w:rsidRPr="00A304C0">
        <w:rPr>
          <w:rFonts w:ascii="Arial" w:eastAsia="Times New Roman" w:hAnsi="Arial" w:cs="Arial"/>
          <w:color w:val="000000" w:themeColor="text1"/>
          <w:sz w:val="24"/>
          <w:szCs w:val="24"/>
          <w:lang w:val="en"/>
        </w:rPr>
        <w:t>A: The County of San Diego QM Unit is providing a crosswalk to assist with transitioning to the use of ICD-10-CM codes.  This is meant to be a tool and does not replace training in DSM-5 or ICD-10-CM, or use of those complete manuals.</w:t>
      </w:r>
    </w:p>
    <w:p w:rsidR="00E17A0A" w:rsidRDefault="00E17A0A" w:rsidP="00E17A0A">
      <w:pPr>
        <w:spacing w:after="0" w:line="240" w:lineRule="auto"/>
        <w:outlineLvl w:val="4"/>
        <w:rPr>
          <w:rFonts w:ascii="Arial" w:eastAsia="Times New Roman" w:hAnsi="Arial" w:cs="Arial"/>
          <w:b/>
          <w:bCs/>
          <w:color w:val="000000" w:themeColor="text1"/>
          <w:sz w:val="24"/>
          <w:szCs w:val="24"/>
          <w:lang w:val="en"/>
        </w:rPr>
      </w:pPr>
    </w:p>
    <w:p w:rsidR="00E17A0A" w:rsidRPr="00A304C0" w:rsidRDefault="00E17A0A" w:rsidP="00E17A0A">
      <w:pPr>
        <w:spacing w:after="0" w:line="240" w:lineRule="auto"/>
        <w:outlineLvl w:val="4"/>
        <w:rPr>
          <w:rFonts w:ascii="Arial" w:eastAsia="Times New Roman" w:hAnsi="Arial" w:cs="Arial"/>
          <w:b/>
          <w:bCs/>
          <w:color w:val="000000" w:themeColor="text1"/>
          <w:sz w:val="24"/>
          <w:szCs w:val="24"/>
          <w:lang w:val="en"/>
        </w:rPr>
      </w:pPr>
      <w:r w:rsidRPr="00A304C0">
        <w:rPr>
          <w:rFonts w:ascii="Arial" w:eastAsia="Times New Roman" w:hAnsi="Arial" w:cs="Arial"/>
          <w:b/>
          <w:bCs/>
          <w:color w:val="000000" w:themeColor="text1"/>
          <w:sz w:val="24"/>
          <w:szCs w:val="24"/>
          <w:lang w:val="en"/>
        </w:rPr>
        <w:t xml:space="preserve">Q: </w:t>
      </w:r>
      <w:r>
        <w:rPr>
          <w:rFonts w:ascii="Arial" w:eastAsia="Times New Roman" w:hAnsi="Arial" w:cs="Arial"/>
          <w:b/>
          <w:bCs/>
          <w:color w:val="000000" w:themeColor="text1"/>
          <w:sz w:val="24"/>
          <w:szCs w:val="24"/>
          <w:lang w:val="en"/>
        </w:rPr>
        <w:t>The Title 9 definition of Medical Necessity requires that clients have an Included Diagnoses, which is based on DSM-IV.  When will the list of Included Diagnoses be updated to DSM-5?</w:t>
      </w:r>
    </w:p>
    <w:p w:rsidR="00E17A0A" w:rsidRDefault="00E17A0A" w:rsidP="00E17A0A">
      <w:pPr>
        <w:spacing w:after="0" w:line="240" w:lineRule="auto"/>
        <w:rPr>
          <w:rFonts w:ascii="Arial" w:eastAsia="Times New Roman" w:hAnsi="Arial" w:cs="Arial"/>
          <w:color w:val="000000" w:themeColor="text1"/>
          <w:sz w:val="24"/>
          <w:szCs w:val="24"/>
        </w:rPr>
      </w:pPr>
    </w:p>
    <w:p w:rsidR="00E17A0A" w:rsidRPr="00A304C0" w:rsidRDefault="00E17A0A" w:rsidP="00E17A0A">
      <w:pPr>
        <w:spacing w:after="0" w:line="240" w:lineRule="auto"/>
        <w:rPr>
          <w:rFonts w:ascii="Arial" w:eastAsia="Times New Roman" w:hAnsi="Arial" w:cs="Arial"/>
          <w:color w:val="000000" w:themeColor="text1"/>
          <w:sz w:val="24"/>
          <w:szCs w:val="24"/>
          <w:lang w:val="en"/>
        </w:rPr>
      </w:pPr>
      <w:r w:rsidRPr="00A304C0">
        <w:rPr>
          <w:rFonts w:ascii="Arial" w:eastAsia="Times New Roman" w:hAnsi="Arial" w:cs="Arial"/>
          <w:color w:val="000000" w:themeColor="text1"/>
          <w:sz w:val="24"/>
          <w:szCs w:val="24"/>
        </w:rPr>
        <w:t xml:space="preserve">A: </w:t>
      </w:r>
      <w:r>
        <w:rPr>
          <w:rFonts w:ascii="Arial" w:eastAsia="Times New Roman" w:hAnsi="Arial" w:cs="Arial"/>
          <w:color w:val="000000" w:themeColor="text1"/>
          <w:sz w:val="24"/>
          <w:szCs w:val="24"/>
        </w:rPr>
        <w:t xml:space="preserve"> California’s Department of Health Care Services (DHCS) has not confirmed when and if DSM-5 will be required.  Until further notice from DHCS, the County has developed a crosswalk for the list of Title 9 Included Diagnoses to the appropriate ICD-10 codes.  See the County’s crosswalk for assistance.</w:t>
      </w:r>
    </w:p>
    <w:p w:rsidR="00E17A0A" w:rsidRDefault="00E17A0A" w:rsidP="006B6E98">
      <w:pPr>
        <w:pStyle w:val="bodyContent"/>
        <w:rPr>
          <w:rFonts w:cs="Arial"/>
          <w:b/>
          <w:color w:val="000000" w:themeColor="text1"/>
          <w:sz w:val="24"/>
          <w:szCs w:val="24"/>
        </w:rPr>
      </w:pPr>
    </w:p>
    <w:p w:rsidR="00861BBA" w:rsidRPr="00A304C0" w:rsidRDefault="00861BBA" w:rsidP="006B6E98">
      <w:pPr>
        <w:pStyle w:val="bodyContent"/>
        <w:rPr>
          <w:rFonts w:cs="Arial"/>
          <w:b/>
          <w:color w:val="000000" w:themeColor="text1"/>
          <w:sz w:val="24"/>
          <w:szCs w:val="24"/>
        </w:rPr>
      </w:pPr>
      <w:r w:rsidRPr="00A304C0">
        <w:rPr>
          <w:rFonts w:cs="Arial"/>
          <w:b/>
          <w:color w:val="000000" w:themeColor="text1"/>
          <w:sz w:val="24"/>
          <w:szCs w:val="24"/>
        </w:rPr>
        <w:t>Q.  Are there DSM-5 codes?</w:t>
      </w:r>
    </w:p>
    <w:p w:rsidR="00861BBA" w:rsidRPr="00A304C0" w:rsidRDefault="00861BBA" w:rsidP="006B6E98">
      <w:pPr>
        <w:pStyle w:val="bodyContent"/>
        <w:rPr>
          <w:rFonts w:cs="Arial"/>
          <w:color w:val="000000" w:themeColor="text1"/>
          <w:sz w:val="24"/>
          <w:szCs w:val="24"/>
        </w:rPr>
      </w:pPr>
    </w:p>
    <w:p w:rsidR="00281840" w:rsidRPr="00A304C0" w:rsidRDefault="00861BBA" w:rsidP="006B6E98">
      <w:pPr>
        <w:spacing w:after="0" w:line="240" w:lineRule="auto"/>
        <w:rPr>
          <w:rFonts w:ascii="Arial" w:eastAsia="Times New Roman" w:hAnsi="Arial" w:cs="Arial"/>
          <w:color w:val="000000" w:themeColor="text1"/>
          <w:sz w:val="24"/>
          <w:szCs w:val="24"/>
        </w:rPr>
      </w:pPr>
      <w:r w:rsidRPr="00A304C0">
        <w:rPr>
          <w:rFonts w:ascii="Arial" w:hAnsi="Arial" w:cs="Arial"/>
          <w:color w:val="000000" w:themeColor="text1"/>
          <w:sz w:val="24"/>
          <w:szCs w:val="24"/>
        </w:rPr>
        <w:t>A:  DSM-5 is a diagnostic manual used as a guide for making a clinical diagnosis. The DSM-5, in anticipation of implementation of ICD-10, includes both the recommended ICD-9-CM and ICD-10-CM codes for each condition.</w:t>
      </w:r>
      <w:r w:rsidR="00281840" w:rsidRPr="00A304C0">
        <w:rPr>
          <w:rFonts w:ascii="Arial" w:hAnsi="Arial" w:cs="Arial"/>
          <w:color w:val="000000" w:themeColor="text1"/>
          <w:sz w:val="24"/>
          <w:szCs w:val="24"/>
        </w:rPr>
        <w:t xml:space="preserve">  </w:t>
      </w:r>
      <w:r w:rsidR="00281840" w:rsidRPr="00A304C0">
        <w:rPr>
          <w:rFonts w:ascii="Arial" w:eastAsia="Times New Roman" w:hAnsi="Arial" w:cs="Arial"/>
          <w:color w:val="000000" w:themeColor="text1"/>
          <w:sz w:val="24"/>
          <w:szCs w:val="24"/>
        </w:rPr>
        <w:t>In the DSM-5 manual, t</w:t>
      </w:r>
      <w:r w:rsidR="00281840" w:rsidRPr="00A304C0">
        <w:rPr>
          <w:rFonts w:ascii="Arial" w:hAnsi="Arial" w:cs="Arial"/>
          <w:color w:val="000000" w:themeColor="text1"/>
          <w:sz w:val="24"/>
          <w:szCs w:val="24"/>
        </w:rPr>
        <w:t xml:space="preserve">he ICD-9 codes are listed first and </w:t>
      </w:r>
      <w:r w:rsidR="00281840" w:rsidRPr="00A304C0">
        <w:rPr>
          <w:rFonts w:ascii="Arial" w:eastAsia="Times New Roman" w:hAnsi="Arial" w:cs="Arial"/>
          <w:color w:val="000000" w:themeColor="text1"/>
          <w:sz w:val="24"/>
          <w:szCs w:val="24"/>
        </w:rPr>
        <w:t>the numbers in gray within parentheses are the new ICD-10 codes.</w:t>
      </w:r>
    </w:p>
    <w:p w:rsidR="00861BBA" w:rsidRDefault="00861BBA" w:rsidP="006B6E98">
      <w:pPr>
        <w:pStyle w:val="bodyContent"/>
        <w:rPr>
          <w:rFonts w:cs="Arial"/>
          <w:color w:val="000000" w:themeColor="text1"/>
          <w:sz w:val="24"/>
          <w:szCs w:val="24"/>
        </w:rPr>
      </w:pPr>
    </w:p>
    <w:p w:rsidR="00E17A0A" w:rsidRPr="00A304C0" w:rsidRDefault="00E17A0A" w:rsidP="00E17A0A">
      <w:pPr>
        <w:spacing w:after="0" w:line="240" w:lineRule="auto"/>
        <w:outlineLvl w:val="4"/>
        <w:rPr>
          <w:rFonts w:ascii="Arial" w:eastAsia="Times New Roman" w:hAnsi="Arial" w:cs="Arial"/>
          <w:b/>
          <w:bCs/>
          <w:color w:val="000000" w:themeColor="text1"/>
          <w:sz w:val="24"/>
          <w:szCs w:val="24"/>
          <w:lang w:val="en"/>
        </w:rPr>
      </w:pPr>
      <w:r w:rsidRPr="00A304C0">
        <w:rPr>
          <w:rFonts w:ascii="Arial" w:eastAsia="Times New Roman" w:hAnsi="Arial" w:cs="Arial"/>
          <w:b/>
          <w:bCs/>
          <w:color w:val="000000" w:themeColor="text1"/>
          <w:sz w:val="24"/>
          <w:szCs w:val="24"/>
          <w:lang w:val="en"/>
        </w:rPr>
        <w:t>Q: Sometimes different disorders or subtypes share the same diagnostic code.  Is this an error?</w:t>
      </w:r>
    </w:p>
    <w:p w:rsidR="00E17A0A" w:rsidRDefault="00E17A0A" w:rsidP="00E17A0A">
      <w:pPr>
        <w:spacing w:after="0" w:line="240" w:lineRule="auto"/>
        <w:rPr>
          <w:rFonts w:ascii="Arial" w:eastAsia="Times New Roman" w:hAnsi="Arial" w:cs="Arial"/>
          <w:color w:val="000000" w:themeColor="text1"/>
          <w:sz w:val="24"/>
          <w:szCs w:val="24"/>
        </w:rPr>
      </w:pPr>
    </w:p>
    <w:p w:rsidR="00E17A0A" w:rsidRPr="00A304C0" w:rsidRDefault="00E17A0A" w:rsidP="00E17A0A">
      <w:pPr>
        <w:spacing w:after="0" w:line="240" w:lineRule="auto"/>
        <w:rPr>
          <w:rFonts w:ascii="Arial" w:eastAsia="Times New Roman" w:hAnsi="Arial" w:cs="Arial"/>
          <w:color w:val="000000" w:themeColor="text1"/>
          <w:sz w:val="24"/>
          <w:szCs w:val="24"/>
        </w:rPr>
      </w:pPr>
      <w:r w:rsidRPr="00A304C0">
        <w:rPr>
          <w:rFonts w:ascii="Arial" w:eastAsia="Times New Roman" w:hAnsi="Arial" w:cs="Arial"/>
          <w:color w:val="000000" w:themeColor="text1"/>
          <w:sz w:val="24"/>
          <w:szCs w:val="24"/>
        </w:rPr>
        <w:t>A:  No.  It is occasionally necessary to use the same code for more than one disorder.  For example, hording disorder and obsessive-compulsive disorder share the same codes (F42 in ICD-10-CM).</w:t>
      </w:r>
    </w:p>
    <w:p w:rsidR="00E17A0A" w:rsidRPr="00A304C0" w:rsidRDefault="00E17A0A" w:rsidP="00E17A0A">
      <w:pPr>
        <w:spacing w:after="0" w:line="240" w:lineRule="auto"/>
        <w:rPr>
          <w:rFonts w:ascii="Arial" w:eastAsia="Times New Roman" w:hAnsi="Arial" w:cs="Arial"/>
          <w:color w:val="000000" w:themeColor="text1"/>
          <w:sz w:val="24"/>
          <w:szCs w:val="24"/>
        </w:rPr>
      </w:pPr>
    </w:p>
    <w:p w:rsidR="00954F39" w:rsidRPr="00A304C0" w:rsidRDefault="00954F39" w:rsidP="006B6E98">
      <w:pPr>
        <w:spacing w:after="0" w:line="240" w:lineRule="auto"/>
        <w:outlineLvl w:val="4"/>
        <w:rPr>
          <w:rFonts w:ascii="Arial" w:eastAsia="Times New Roman" w:hAnsi="Arial" w:cs="Arial"/>
          <w:b/>
          <w:bCs/>
          <w:color w:val="000000" w:themeColor="text1"/>
          <w:sz w:val="24"/>
          <w:szCs w:val="24"/>
          <w:lang w:val="en"/>
        </w:rPr>
      </w:pPr>
      <w:r w:rsidRPr="00A304C0">
        <w:rPr>
          <w:rFonts w:ascii="Arial" w:eastAsia="Times New Roman" w:hAnsi="Arial" w:cs="Arial"/>
          <w:b/>
          <w:bCs/>
          <w:color w:val="000000" w:themeColor="text1"/>
          <w:sz w:val="24"/>
          <w:szCs w:val="24"/>
          <w:lang w:val="en"/>
        </w:rPr>
        <w:t>Q: How will the replacement of “Not Otherwise Specified” (NOS) in DSM-IV with “Other” and “Unspecified” conditions in DSM-5 impact diagnoses?</w:t>
      </w:r>
    </w:p>
    <w:p w:rsidR="00E17A0A" w:rsidRDefault="00E17A0A" w:rsidP="006B6E98">
      <w:pPr>
        <w:spacing w:after="0" w:line="240" w:lineRule="auto"/>
        <w:rPr>
          <w:rFonts w:ascii="Arial" w:eastAsia="Times New Roman" w:hAnsi="Arial" w:cs="Arial"/>
          <w:color w:val="000000" w:themeColor="text1"/>
          <w:sz w:val="24"/>
          <w:szCs w:val="24"/>
        </w:rPr>
      </w:pPr>
    </w:p>
    <w:p w:rsidR="00954F39" w:rsidRDefault="00954F39" w:rsidP="006B6E98">
      <w:pPr>
        <w:spacing w:after="0" w:line="240" w:lineRule="auto"/>
        <w:rPr>
          <w:rFonts w:ascii="Arial" w:eastAsia="Times New Roman" w:hAnsi="Arial" w:cs="Arial"/>
          <w:color w:val="000000" w:themeColor="text1"/>
          <w:sz w:val="24"/>
          <w:szCs w:val="24"/>
        </w:rPr>
      </w:pPr>
      <w:r w:rsidRPr="00A304C0">
        <w:rPr>
          <w:rFonts w:ascii="Arial" w:eastAsia="Times New Roman" w:hAnsi="Arial" w:cs="Arial"/>
          <w:color w:val="000000" w:themeColor="text1"/>
          <w:sz w:val="24"/>
          <w:szCs w:val="24"/>
        </w:rPr>
        <w:t xml:space="preserve">A: </w:t>
      </w:r>
      <w:r w:rsidR="00C2393B" w:rsidRPr="00A304C0">
        <w:rPr>
          <w:rFonts w:ascii="Arial" w:eastAsia="Times New Roman" w:hAnsi="Arial" w:cs="Arial"/>
          <w:color w:val="000000" w:themeColor="text1"/>
          <w:sz w:val="24"/>
          <w:szCs w:val="24"/>
        </w:rPr>
        <w:t xml:space="preserve">DSM-5 replaces the previous NOS designation with two options for clinical use: other specified disorder and unspecified disorder.  The other specified disorder category is provided to allow the clinician to communicate the specific reason that the presentation does not meet the criteria for any specific </w:t>
      </w:r>
      <w:r w:rsidR="00281840" w:rsidRPr="00A304C0">
        <w:rPr>
          <w:rFonts w:ascii="Arial" w:eastAsia="Times New Roman" w:hAnsi="Arial" w:cs="Arial"/>
          <w:color w:val="000000" w:themeColor="text1"/>
          <w:sz w:val="24"/>
          <w:szCs w:val="24"/>
        </w:rPr>
        <w:t>disorder</w:t>
      </w:r>
      <w:r w:rsidR="00C2393B" w:rsidRPr="00A304C0">
        <w:rPr>
          <w:rFonts w:ascii="Arial" w:eastAsia="Times New Roman" w:hAnsi="Arial" w:cs="Arial"/>
          <w:color w:val="000000" w:themeColor="text1"/>
          <w:sz w:val="24"/>
          <w:szCs w:val="24"/>
        </w:rPr>
        <w:t xml:space="preserve">. </w:t>
      </w:r>
      <w:r w:rsidR="00281840" w:rsidRPr="00A304C0">
        <w:rPr>
          <w:rFonts w:ascii="Arial" w:eastAsia="Times New Roman" w:hAnsi="Arial" w:cs="Arial"/>
          <w:color w:val="000000" w:themeColor="text1"/>
          <w:sz w:val="24"/>
          <w:szCs w:val="24"/>
        </w:rPr>
        <w:t>For example, one could document “</w:t>
      </w:r>
      <w:r w:rsidR="00A304C0" w:rsidRPr="00A304C0">
        <w:rPr>
          <w:rFonts w:ascii="Arial" w:eastAsia="Times New Roman" w:hAnsi="Arial" w:cs="Arial"/>
          <w:color w:val="000000" w:themeColor="text1"/>
          <w:sz w:val="24"/>
          <w:szCs w:val="24"/>
        </w:rPr>
        <w:t>O</w:t>
      </w:r>
      <w:r w:rsidR="00281840" w:rsidRPr="00A304C0">
        <w:rPr>
          <w:rFonts w:ascii="Arial" w:eastAsia="Times New Roman" w:hAnsi="Arial" w:cs="Arial"/>
          <w:color w:val="000000" w:themeColor="text1"/>
          <w:sz w:val="24"/>
          <w:szCs w:val="24"/>
        </w:rPr>
        <w:t xml:space="preserve">ther </w:t>
      </w:r>
      <w:r w:rsidR="00A304C0" w:rsidRPr="00A304C0">
        <w:rPr>
          <w:rFonts w:ascii="Arial" w:eastAsia="Times New Roman" w:hAnsi="Arial" w:cs="Arial"/>
          <w:color w:val="000000" w:themeColor="text1"/>
          <w:sz w:val="24"/>
          <w:szCs w:val="24"/>
        </w:rPr>
        <w:t>S</w:t>
      </w:r>
      <w:r w:rsidR="00281840" w:rsidRPr="00A304C0">
        <w:rPr>
          <w:rFonts w:ascii="Arial" w:eastAsia="Times New Roman" w:hAnsi="Arial" w:cs="Arial"/>
          <w:color w:val="000000" w:themeColor="text1"/>
          <w:sz w:val="24"/>
          <w:szCs w:val="24"/>
        </w:rPr>
        <w:t xml:space="preserve">pecified </w:t>
      </w:r>
      <w:r w:rsidR="00A304C0" w:rsidRPr="00A304C0">
        <w:rPr>
          <w:rFonts w:ascii="Arial" w:eastAsia="Times New Roman" w:hAnsi="Arial" w:cs="Arial"/>
          <w:color w:val="000000" w:themeColor="text1"/>
          <w:sz w:val="24"/>
          <w:szCs w:val="24"/>
        </w:rPr>
        <w:t>A</w:t>
      </w:r>
      <w:r w:rsidR="00281840" w:rsidRPr="00A304C0">
        <w:rPr>
          <w:rFonts w:ascii="Arial" w:eastAsia="Times New Roman" w:hAnsi="Arial" w:cs="Arial"/>
          <w:color w:val="000000" w:themeColor="text1"/>
          <w:sz w:val="24"/>
          <w:szCs w:val="24"/>
        </w:rPr>
        <w:t xml:space="preserve">nxiety </w:t>
      </w:r>
      <w:r w:rsidR="00A304C0" w:rsidRPr="00A304C0">
        <w:rPr>
          <w:rFonts w:ascii="Arial" w:eastAsia="Times New Roman" w:hAnsi="Arial" w:cs="Arial"/>
          <w:color w:val="000000" w:themeColor="text1"/>
          <w:sz w:val="24"/>
          <w:szCs w:val="24"/>
        </w:rPr>
        <w:t>D</w:t>
      </w:r>
      <w:r w:rsidR="00281840" w:rsidRPr="00A304C0">
        <w:rPr>
          <w:rFonts w:ascii="Arial" w:eastAsia="Times New Roman" w:hAnsi="Arial" w:cs="Arial"/>
          <w:color w:val="000000" w:themeColor="text1"/>
          <w:sz w:val="24"/>
          <w:szCs w:val="24"/>
        </w:rPr>
        <w:t xml:space="preserve">isorder” followed by the specific reason (e.g. </w:t>
      </w:r>
      <w:r w:rsidR="00A304C0" w:rsidRPr="00A304C0">
        <w:rPr>
          <w:rFonts w:ascii="Arial" w:eastAsia="Times New Roman" w:hAnsi="Arial" w:cs="Arial"/>
          <w:color w:val="000000" w:themeColor="text1"/>
          <w:sz w:val="24"/>
          <w:szCs w:val="24"/>
        </w:rPr>
        <w:t>“</w:t>
      </w:r>
      <w:r w:rsidR="00281840" w:rsidRPr="00A304C0">
        <w:rPr>
          <w:rFonts w:ascii="Arial" w:eastAsia="Times New Roman" w:hAnsi="Arial" w:cs="Arial"/>
          <w:color w:val="000000" w:themeColor="text1"/>
          <w:sz w:val="24"/>
          <w:szCs w:val="24"/>
        </w:rPr>
        <w:t>limited symptom attacks</w:t>
      </w:r>
      <w:r w:rsidR="00A304C0" w:rsidRPr="00A304C0">
        <w:rPr>
          <w:rFonts w:ascii="Arial" w:eastAsia="Times New Roman" w:hAnsi="Arial" w:cs="Arial"/>
          <w:color w:val="000000" w:themeColor="text1"/>
          <w:sz w:val="24"/>
          <w:szCs w:val="24"/>
        </w:rPr>
        <w:t>”</w:t>
      </w:r>
      <w:r w:rsidR="00281840" w:rsidRPr="00A304C0">
        <w:rPr>
          <w:rFonts w:ascii="Arial" w:eastAsia="Times New Roman" w:hAnsi="Arial" w:cs="Arial"/>
          <w:color w:val="000000" w:themeColor="text1"/>
          <w:sz w:val="24"/>
          <w:szCs w:val="24"/>
        </w:rPr>
        <w:t xml:space="preserve">). </w:t>
      </w:r>
      <w:r w:rsidR="00C2393B" w:rsidRPr="00A304C0">
        <w:rPr>
          <w:rFonts w:ascii="Arial" w:eastAsia="Times New Roman" w:hAnsi="Arial" w:cs="Arial"/>
          <w:color w:val="000000" w:themeColor="text1"/>
          <w:sz w:val="24"/>
          <w:szCs w:val="24"/>
        </w:rPr>
        <w:t xml:space="preserve">The unspecified diagnosis </w:t>
      </w:r>
      <w:r w:rsidR="00281840" w:rsidRPr="00A304C0">
        <w:rPr>
          <w:rFonts w:ascii="Arial" w:eastAsia="Times New Roman" w:hAnsi="Arial" w:cs="Arial"/>
          <w:color w:val="000000" w:themeColor="text1"/>
          <w:sz w:val="24"/>
          <w:szCs w:val="24"/>
        </w:rPr>
        <w:t>is used in situations when the clinician chooses not to specify the reason that the criteria are not met for a specific disorder and</w:t>
      </w:r>
      <w:r w:rsidR="00A304C0" w:rsidRPr="00A304C0">
        <w:rPr>
          <w:rFonts w:ascii="Arial" w:eastAsia="Times New Roman" w:hAnsi="Arial" w:cs="Arial"/>
          <w:color w:val="000000" w:themeColor="text1"/>
          <w:sz w:val="24"/>
          <w:szCs w:val="24"/>
        </w:rPr>
        <w:t>/or</w:t>
      </w:r>
      <w:r w:rsidR="00281840" w:rsidRPr="00A304C0">
        <w:rPr>
          <w:rFonts w:ascii="Arial" w:eastAsia="Times New Roman" w:hAnsi="Arial" w:cs="Arial"/>
          <w:color w:val="000000" w:themeColor="text1"/>
          <w:sz w:val="24"/>
          <w:szCs w:val="24"/>
        </w:rPr>
        <w:t xml:space="preserve"> presentations in which there is insufficient information to make a more specific diagnosis (e.g. in emergency room situations).  </w:t>
      </w:r>
      <w:r w:rsidR="00C2393B" w:rsidRPr="00A304C0">
        <w:rPr>
          <w:rFonts w:ascii="Arial" w:eastAsia="Times New Roman" w:hAnsi="Arial" w:cs="Arial"/>
          <w:color w:val="000000" w:themeColor="text1"/>
          <w:sz w:val="24"/>
          <w:szCs w:val="24"/>
        </w:rPr>
        <w:t>See DSM-5 “Use of the Manual” in Section 1 for further information.</w:t>
      </w:r>
    </w:p>
    <w:p w:rsidR="00E17A0A" w:rsidRDefault="00E17A0A" w:rsidP="006B6E98">
      <w:pPr>
        <w:spacing w:after="0" w:line="240" w:lineRule="auto"/>
        <w:rPr>
          <w:rFonts w:ascii="Arial" w:eastAsia="Times New Roman" w:hAnsi="Arial" w:cs="Arial"/>
          <w:color w:val="000000" w:themeColor="text1"/>
          <w:sz w:val="24"/>
          <w:szCs w:val="24"/>
        </w:rPr>
      </w:pPr>
    </w:p>
    <w:p w:rsidR="005112E2" w:rsidRPr="00A304C0" w:rsidRDefault="005112E2" w:rsidP="005112E2">
      <w:pPr>
        <w:spacing w:after="0" w:line="240" w:lineRule="auto"/>
        <w:outlineLvl w:val="4"/>
        <w:rPr>
          <w:rFonts w:ascii="Arial" w:eastAsia="Times New Roman" w:hAnsi="Arial" w:cs="Arial"/>
          <w:b/>
          <w:bCs/>
          <w:color w:val="000000" w:themeColor="text1"/>
          <w:sz w:val="24"/>
          <w:szCs w:val="24"/>
          <w:lang w:val="en"/>
        </w:rPr>
      </w:pPr>
      <w:r w:rsidRPr="00A304C0">
        <w:rPr>
          <w:rFonts w:ascii="Arial" w:eastAsia="Times New Roman" w:hAnsi="Arial" w:cs="Arial"/>
          <w:b/>
          <w:bCs/>
          <w:color w:val="000000" w:themeColor="text1"/>
          <w:sz w:val="24"/>
          <w:szCs w:val="24"/>
          <w:lang w:val="en"/>
        </w:rPr>
        <w:t>Q: Since the multi-axial system has been deleted in the DSM-5, what is replacing it?</w:t>
      </w:r>
    </w:p>
    <w:p w:rsidR="005112E2" w:rsidRDefault="005112E2" w:rsidP="005112E2">
      <w:pPr>
        <w:spacing w:after="0" w:line="240" w:lineRule="auto"/>
        <w:rPr>
          <w:rFonts w:ascii="Arial" w:eastAsia="Times New Roman" w:hAnsi="Arial" w:cs="Arial"/>
          <w:color w:val="000000" w:themeColor="text1"/>
          <w:sz w:val="24"/>
          <w:szCs w:val="24"/>
        </w:rPr>
      </w:pPr>
    </w:p>
    <w:p w:rsidR="005112E2" w:rsidRDefault="005112E2" w:rsidP="006B6E98">
      <w:pPr>
        <w:spacing w:after="0" w:line="240" w:lineRule="auto"/>
        <w:rPr>
          <w:rFonts w:ascii="Arial" w:eastAsia="Times New Roman" w:hAnsi="Arial" w:cs="Arial"/>
          <w:color w:val="000000" w:themeColor="text1"/>
          <w:sz w:val="24"/>
          <w:szCs w:val="24"/>
        </w:rPr>
      </w:pPr>
      <w:r w:rsidRPr="00A304C0">
        <w:rPr>
          <w:rFonts w:ascii="Arial" w:eastAsia="Times New Roman" w:hAnsi="Arial" w:cs="Arial"/>
          <w:color w:val="000000" w:themeColor="text1"/>
          <w:sz w:val="24"/>
          <w:szCs w:val="24"/>
        </w:rPr>
        <w:t xml:space="preserve">A: The DSM-5 uses a nonaxial documentation of diagnosis combining Axis I, II and III.  You will continue to list the appropriate diagnoses and medical conditions without axial designations.  For Axis IV, </w:t>
      </w:r>
      <w:r w:rsidR="0044461E">
        <w:rPr>
          <w:rFonts w:ascii="Arial" w:eastAsia="Times New Roman" w:hAnsi="Arial" w:cs="Arial"/>
          <w:color w:val="000000" w:themeColor="text1"/>
          <w:sz w:val="24"/>
          <w:szCs w:val="24"/>
        </w:rPr>
        <w:t xml:space="preserve">psychosocial factors are documented in the narrative of the assessment, and </w:t>
      </w:r>
      <w:r w:rsidRPr="00A304C0">
        <w:rPr>
          <w:rFonts w:ascii="Arial" w:eastAsia="Times New Roman" w:hAnsi="Arial" w:cs="Arial"/>
          <w:color w:val="000000" w:themeColor="text1"/>
          <w:sz w:val="24"/>
          <w:szCs w:val="24"/>
        </w:rPr>
        <w:t xml:space="preserve">the ICD-10 Z Codes may be used.  </w:t>
      </w:r>
      <w:r w:rsidR="0044461E">
        <w:rPr>
          <w:rFonts w:ascii="Arial" w:eastAsia="Times New Roman" w:hAnsi="Arial" w:cs="Arial"/>
          <w:color w:val="000000" w:themeColor="text1"/>
          <w:sz w:val="24"/>
          <w:szCs w:val="24"/>
        </w:rPr>
        <w:t xml:space="preserve">Documentation in the narrative of the assessment can also capture information on the client’s level of functioning, which was captured previously on </w:t>
      </w:r>
      <w:r w:rsidRPr="00A304C0">
        <w:rPr>
          <w:rFonts w:ascii="Arial" w:eastAsia="Times New Roman" w:hAnsi="Arial" w:cs="Arial"/>
          <w:color w:val="000000" w:themeColor="text1"/>
          <w:sz w:val="24"/>
          <w:szCs w:val="24"/>
        </w:rPr>
        <w:t>Axis V.</w:t>
      </w:r>
      <w:bookmarkStart w:id="0" w:name="_GoBack"/>
      <w:bookmarkEnd w:id="0"/>
    </w:p>
    <w:sectPr w:rsidR="005112E2" w:rsidSect="00A304C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EC02D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5034485"/>
    <w:multiLevelType w:val="multilevel"/>
    <w:tmpl w:val="AFA84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471118"/>
    <w:multiLevelType w:val="multilevel"/>
    <w:tmpl w:val="F35A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CA0149"/>
    <w:multiLevelType w:val="hybridMultilevel"/>
    <w:tmpl w:val="1968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8206F1"/>
    <w:multiLevelType w:val="multilevel"/>
    <w:tmpl w:val="17D6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6FE"/>
    <w:rsid w:val="00027E0D"/>
    <w:rsid w:val="00141CD0"/>
    <w:rsid w:val="00154967"/>
    <w:rsid w:val="00164C93"/>
    <w:rsid w:val="00281840"/>
    <w:rsid w:val="003146FE"/>
    <w:rsid w:val="004374C2"/>
    <w:rsid w:val="0044461E"/>
    <w:rsid w:val="005112E2"/>
    <w:rsid w:val="006B6E98"/>
    <w:rsid w:val="00861BBA"/>
    <w:rsid w:val="00954F39"/>
    <w:rsid w:val="00A304C0"/>
    <w:rsid w:val="00B321F3"/>
    <w:rsid w:val="00C2393B"/>
    <w:rsid w:val="00C66386"/>
    <w:rsid w:val="00E17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4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6FE"/>
    <w:rPr>
      <w:rFonts w:ascii="Tahoma" w:hAnsi="Tahoma" w:cs="Tahoma"/>
      <w:sz w:val="16"/>
      <w:szCs w:val="16"/>
    </w:rPr>
  </w:style>
  <w:style w:type="character" w:styleId="Hyperlink">
    <w:name w:val="Hyperlink"/>
    <w:qFormat/>
    <w:rsid w:val="003146FE"/>
    <w:rPr>
      <w:color w:val="0000FF"/>
      <w:u w:val="single"/>
    </w:rPr>
  </w:style>
  <w:style w:type="paragraph" w:customStyle="1" w:styleId="idocscript">
    <w:name w:val="idocscript"/>
    <w:basedOn w:val="Normal"/>
    <w:qFormat/>
    <w:rsid w:val="003146FE"/>
    <w:pPr>
      <w:spacing w:after="0" w:line="240" w:lineRule="auto"/>
    </w:pPr>
    <w:rPr>
      <w:rFonts w:ascii="Arial" w:eastAsia="Times New Roman" w:hAnsi="Arial" w:cs="Times New Roman"/>
      <w:b/>
      <w:color w:val="FF0000"/>
      <w:sz w:val="20"/>
      <w:szCs w:val="20"/>
      <w:lang w:bidi="he-IL"/>
    </w:rPr>
  </w:style>
  <w:style w:type="paragraph" w:customStyle="1" w:styleId="paraHeader">
    <w:name w:val="paraHeader"/>
    <w:qFormat/>
    <w:rsid w:val="003146FE"/>
    <w:pPr>
      <w:spacing w:after="0" w:line="240" w:lineRule="auto"/>
    </w:pPr>
    <w:rPr>
      <w:rFonts w:ascii="Arial" w:eastAsia="Times New Roman" w:hAnsi="Arial" w:cs="Arial"/>
      <w:b/>
      <w:bCs/>
      <w:iCs/>
      <w:color w:val="A88C24"/>
      <w:sz w:val="24"/>
      <w:szCs w:val="28"/>
    </w:rPr>
  </w:style>
  <w:style w:type="paragraph" w:customStyle="1" w:styleId="sectionHeader">
    <w:name w:val="sectionHeader"/>
    <w:qFormat/>
    <w:rsid w:val="003146FE"/>
    <w:pPr>
      <w:spacing w:after="0" w:line="240" w:lineRule="auto"/>
    </w:pPr>
    <w:rPr>
      <w:rFonts w:ascii="Arial" w:eastAsia="Times New Roman" w:hAnsi="Arial" w:cs="Times New Roman"/>
      <w:b/>
      <w:color w:val="333399"/>
      <w:sz w:val="24"/>
      <w:szCs w:val="20"/>
    </w:rPr>
  </w:style>
  <w:style w:type="paragraph" w:customStyle="1" w:styleId="bodyContent">
    <w:name w:val="bodyContent"/>
    <w:link w:val="bodyContentChar"/>
    <w:qFormat/>
    <w:rsid w:val="003146FE"/>
    <w:pPr>
      <w:spacing w:after="0" w:line="240" w:lineRule="auto"/>
    </w:pPr>
    <w:rPr>
      <w:rFonts w:ascii="Arial" w:eastAsia="Times New Roman" w:hAnsi="Arial" w:cs="Times New Roman"/>
      <w:sz w:val="20"/>
      <w:szCs w:val="20"/>
    </w:rPr>
  </w:style>
  <w:style w:type="paragraph" w:styleId="ListBullet">
    <w:name w:val="List Bullet"/>
    <w:basedOn w:val="Normal"/>
    <w:autoRedefine/>
    <w:qFormat/>
    <w:rsid w:val="003146FE"/>
    <w:pPr>
      <w:numPr>
        <w:numId w:val="4"/>
      </w:numPr>
      <w:spacing w:after="0" w:line="240" w:lineRule="auto"/>
    </w:pPr>
    <w:rPr>
      <w:rFonts w:ascii="Arial" w:eastAsia="Times New Roman" w:hAnsi="Arial" w:cs="Times New Roman"/>
      <w:sz w:val="20"/>
      <w:szCs w:val="20"/>
      <w:lang w:bidi="he-IL"/>
    </w:rPr>
  </w:style>
  <w:style w:type="character" w:customStyle="1" w:styleId="bodyContentChar">
    <w:name w:val="bodyContent Char"/>
    <w:link w:val="bodyContent"/>
    <w:rsid w:val="003146FE"/>
    <w:rPr>
      <w:rFonts w:ascii="Arial" w:eastAsia="Times New Roman" w:hAnsi="Arial" w:cs="Times New Roman"/>
      <w:sz w:val="20"/>
      <w:szCs w:val="20"/>
    </w:rPr>
  </w:style>
  <w:style w:type="paragraph" w:styleId="NormalWeb">
    <w:name w:val="Normal (Web)"/>
    <w:basedOn w:val="Normal"/>
    <w:uiPriority w:val="99"/>
    <w:semiHidden/>
    <w:unhideWhenUsed/>
    <w:rsid w:val="00164C9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4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6FE"/>
    <w:rPr>
      <w:rFonts w:ascii="Tahoma" w:hAnsi="Tahoma" w:cs="Tahoma"/>
      <w:sz w:val="16"/>
      <w:szCs w:val="16"/>
    </w:rPr>
  </w:style>
  <w:style w:type="character" w:styleId="Hyperlink">
    <w:name w:val="Hyperlink"/>
    <w:qFormat/>
    <w:rsid w:val="003146FE"/>
    <w:rPr>
      <w:color w:val="0000FF"/>
      <w:u w:val="single"/>
    </w:rPr>
  </w:style>
  <w:style w:type="paragraph" w:customStyle="1" w:styleId="idocscript">
    <w:name w:val="idocscript"/>
    <w:basedOn w:val="Normal"/>
    <w:qFormat/>
    <w:rsid w:val="003146FE"/>
    <w:pPr>
      <w:spacing w:after="0" w:line="240" w:lineRule="auto"/>
    </w:pPr>
    <w:rPr>
      <w:rFonts w:ascii="Arial" w:eastAsia="Times New Roman" w:hAnsi="Arial" w:cs="Times New Roman"/>
      <w:b/>
      <w:color w:val="FF0000"/>
      <w:sz w:val="20"/>
      <w:szCs w:val="20"/>
      <w:lang w:bidi="he-IL"/>
    </w:rPr>
  </w:style>
  <w:style w:type="paragraph" w:customStyle="1" w:styleId="paraHeader">
    <w:name w:val="paraHeader"/>
    <w:qFormat/>
    <w:rsid w:val="003146FE"/>
    <w:pPr>
      <w:spacing w:after="0" w:line="240" w:lineRule="auto"/>
    </w:pPr>
    <w:rPr>
      <w:rFonts w:ascii="Arial" w:eastAsia="Times New Roman" w:hAnsi="Arial" w:cs="Arial"/>
      <w:b/>
      <w:bCs/>
      <w:iCs/>
      <w:color w:val="A88C24"/>
      <w:sz w:val="24"/>
      <w:szCs w:val="28"/>
    </w:rPr>
  </w:style>
  <w:style w:type="paragraph" w:customStyle="1" w:styleId="sectionHeader">
    <w:name w:val="sectionHeader"/>
    <w:qFormat/>
    <w:rsid w:val="003146FE"/>
    <w:pPr>
      <w:spacing w:after="0" w:line="240" w:lineRule="auto"/>
    </w:pPr>
    <w:rPr>
      <w:rFonts w:ascii="Arial" w:eastAsia="Times New Roman" w:hAnsi="Arial" w:cs="Times New Roman"/>
      <w:b/>
      <w:color w:val="333399"/>
      <w:sz w:val="24"/>
      <w:szCs w:val="20"/>
    </w:rPr>
  </w:style>
  <w:style w:type="paragraph" w:customStyle="1" w:styleId="bodyContent">
    <w:name w:val="bodyContent"/>
    <w:link w:val="bodyContentChar"/>
    <w:qFormat/>
    <w:rsid w:val="003146FE"/>
    <w:pPr>
      <w:spacing w:after="0" w:line="240" w:lineRule="auto"/>
    </w:pPr>
    <w:rPr>
      <w:rFonts w:ascii="Arial" w:eastAsia="Times New Roman" w:hAnsi="Arial" w:cs="Times New Roman"/>
      <w:sz w:val="20"/>
      <w:szCs w:val="20"/>
    </w:rPr>
  </w:style>
  <w:style w:type="paragraph" w:styleId="ListBullet">
    <w:name w:val="List Bullet"/>
    <w:basedOn w:val="Normal"/>
    <w:autoRedefine/>
    <w:qFormat/>
    <w:rsid w:val="003146FE"/>
    <w:pPr>
      <w:numPr>
        <w:numId w:val="4"/>
      </w:numPr>
      <w:spacing w:after="0" w:line="240" w:lineRule="auto"/>
    </w:pPr>
    <w:rPr>
      <w:rFonts w:ascii="Arial" w:eastAsia="Times New Roman" w:hAnsi="Arial" w:cs="Times New Roman"/>
      <w:sz w:val="20"/>
      <w:szCs w:val="20"/>
      <w:lang w:bidi="he-IL"/>
    </w:rPr>
  </w:style>
  <w:style w:type="character" w:customStyle="1" w:styleId="bodyContentChar">
    <w:name w:val="bodyContent Char"/>
    <w:link w:val="bodyContent"/>
    <w:rsid w:val="003146FE"/>
    <w:rPr>
      <w:rFonts w:ascii="Arial" w:eastAsia="Times New Roman" w:hAnsi="Arial" w:cs="Times New Roman"/>
      <w:sz w:val="20"/>
      <w:szCs w:val="20"/>
    </w:rPr>
  </w:style>
  <w:style w:type="paragraph" w:styleId="NormalWeb">
    <w:name w:val="Normal (Web)"/>
    <w:basedOn w:val="Normal"/>
    <w:uiPriority w:val="99"/>
    <w:semiHidden/>
    <w:unhideWhenUsed/>
    <w:rsid w:val="00164C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ho.int/classifications/icd/en/bluebook.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796</Words>
  <Characters>4541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The County of San Diego</Company>
  <LinksUpToDate>false</LinksUpToDate>
  <CharactersWithSpaces>5327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ttormey</dc:creator>
  <cp:lastModifiedBy>ttormey</cp:lastModifiedBy>
  <cp:revision>2</cp:revision>
  <dcterms:created xsi:type="dcterms:W3CDTF">2015-09-11T23:27:00Z</dcterms:created>
  <dcterms:modified xsi:type="dcterms:W3CDTF">2015-09-11T23:27:00Z</dcterms:modified>
</cp:coreProperties>
</file>